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F24EAB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24EAB">
              <w:rPr>
                <w:rFonts w:ascii="Arial" w:hAnsi="Arial" w:cs="Arial" w:hint="cs"/>
                <w:sz w:val="20"/>
                <w:szCs w:val="20"/>
                <w:rtl/>
              </w:rPr>
              <w:t>30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proofErr w:type="spellStart"/>
            <w:r w:rsidR="005249DE">
              <w:rPr>
                <w:rFonts w:ascii="Arial" w:hAnsi="Arial" w:cs="Arial" w:hint="cs"/>
                <w:sz w:val="20"/>
                <w:szCs w:val="20"/>
                <w:rtl/>
              </w:rPr>
              <w:t>אוק</w:t>
            </w:r>
            <w:proofErr w:type="spellEnd"/>
            <w:r>
              <w:rPr>
                <w:rFonts w:ascii="Arial" w:hAnsi="Arial" w:cs="Arial"/>
                <w:sz w:val="20"/>
                <w:szCs w:val="20"/>
                <w:rtl/>
              </w:rPr>
              <w:t xml:space="preserve">, </w:t>
            </w:r>
            <w:r w:rsidR="005249DE">
              <w:rPr>
                <w:rFonts w:ascii="Arial" w:hAnsi="Arial" w:cs="Arial" w:hint="cs"/>
                <w:sz w:val="20"/>
                <w:szCs w:val="20"/>
                <w:rtl/>
              </w:rPr>
              <w:t xml:space="preserve">  </w:t>
            </w:r>
            <w:r w:rsidR="00507E1A">
              <w:rPr>
                <w:rFonts w:ascii="Arial" w:hAnsi="Arial" w:cs="Arial" w:hint="cs"/>
                <w:sz w:val="20"/>
                <w:szCs w:val="20"/>
                <w:rtl/>
              </w:rPr>
              <w:t>2017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327DA">
              <w:rPr>
                <w:rFonts w:ascii="Arial" w:hAnsi="Arial" w:cs="Arial" w:hint="cs"/>
                <w:b/>
                <w:sz w:val="22"/>
                <w:szCs w:val="22"/>
                <w:rtl/>
              </w:rPr>
              <w:t>אוקטובר 2017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3406775</wp:posOffset>
                </wp:positionH>
                <wp:positionV relativeFrom="paragraph">
                  <wp:posOffset>1270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8.25pt;margin-top:.1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B47B31" w:rsidRDefault="00E75D0F" w:rsidP="00801CA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רישיונות ל</w:t>
            </w:r>
            <w:r w:rsidR="002D60F3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הקמה </w:t>
            </w:r>
            <w:r w:rsidR="00354DAF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ו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ניהול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2D60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שרתים </w:t>
            </w:r>
            <w:r w:rsidR="00600BD1">
              <w:rPr>
                <w:rFonts w:ascii="Arial" w:hAnsi="Arial" w:cs="Arial" w:hint="cs"/>
                <w:b/>
                <w:sz w:val="22"/>
                <w:szCs w:val="22"/>
                <w:rtl/>
              </w:rPr>
              <w:t>וירטואליי</w:t>
            </w:r>
            <w:r w:rsidR="00600BD1">
              <w:rPr>
                <w:rFonts w:ascii="Arial" w:hAnsi="Arial" w:cs="Arial" w:hint="eastAsia"/>
                <w:b/>
                <w:sz w:val="22"/>
                <w:szCs w:val="22"/>
                <w:rtl/>
              </w:rPr>
              <w:t>ם</w:t>
            </w:r>
            <w:r w:rsidR="00354D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של חברת </w:t>
            </w:r>
            <w:proofErr w:type="spellStart"/>
            <w:r w:rsidR="00354DAF">
              <w:rPr>
                <w:rFonts w:ascii="Arial" w:hAnsi="Arial" w:cs="Arial" w:hint="cs"/>
                <w:b/>
                <w:sz w:val="22"/>
                <w:szCs w:val="22"/>
                <w:u w:val="single"/>
              </w:rPr>
              <w:t>V</w:t>
            </w:r>
            <w:r w:rsidR="00354DAF">
              <w:rPr>
                <w:rFonts w:ascii="Arial" w:hAnsi="Arial" w:cs="Arial"/>
                <w:b/>
                <w:sz w:val="22"/>
                <w:szCs w:val="22"/>
                <w:u w:val="single"/>
              </w:rPr>
              <w:t>mware</w:t>
            </w:r>
            <w:proofErr w:type="spellEnd"/>
            <w:r w:rsidR="00354D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לאור הגידול בפעילות והקמת אתר </w:t>
            </w:r>
            <w:r w:rsidR="00354DAF">
              <w:rPr>
                <w:rFonts w:ascii="Arial" w:hAnsi="Arial" w:cs="Arial" w:hint="cs"/>
                <w:b/>
                <w:sz w:val="22"/>
                <w:szCs w:val="22"/>
              </w:rPr>
              <w:t>DR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נדרש גידול </w:t>
            </w:r>
            <w:r w:rsidR="00A46B50">
              <w:rPr>
                <w:rFonts w:ascii="Arial" w:hAnsi="Arial" w:cs="Arial" w:hint="cs"/>
                <w:b/>
                <w:sz w:val="22"/>
                <w:szCs w:val="22"/>
                <w:rtl/>
              </w:rPr>
              <w:t>ברישוי של תוכנות אלה .</w:t>
            </w:r>
          </w:p>
          <w:p w:rsidR="00E75D0F" w:rsidRPr="00E75D0F" w:rsidRDefault="00B47B31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95436FB" wp14:editId="7ECE0030">
                      <wp:simplePos x="0" y="0"/>
                      <wp:positionH relativeFrom="column">
                        <wp:posOffset>1196975</wp:posOffset>
                      </wp:positionH>
                      <wp:positionV relativeFrom="paragraph">
                        <wp:posOffset>157480</wp:posOffset>
                      </wp:positionV>
                      <wp:extent cx="342900" cy="195431"/>
                      <wp:effectExtent l="0" t="0" r="0" b="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195431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94.25pt;margin-top:12.4pt;width:27pt;height:15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חלק מהרכש הינו שרת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3220F">
              <w:rPr>
                <w:rFonts w:ascii="Arial" w:hAnsi="Arial" w:cs="Arial" w:hint="cs"/>
                <w:b/>
                <w:sz w:val="22"/>
                <w:szCs w:val="22"/>
                <w:rtl/>
              </w:rPr>
              <w:t>הינם תוכנות לניהול תהליכי מעבר לאתר ה-</w:t>
            </w:r>
            <w:r w:rsidR="0083220F">
              <w:rPr>
                <w:rFonts w:ascii="Arial" w:hAnsi="Arial" w:cs="Arial" w:hint="cs"/>
                <w:b/>
                <w:sz w:val="22"/>
                <w:szCs w:val="22"/>
              </w:rPr>
              <w:t>DR</w:t>
            </w:r>
            <w:r w:rsidR="0083220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322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2"/>
        <w:gridCol w:w="3120"/>
        <w:gridCol w:w="2790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5249DE">
              <w:rPr>
                <w:rFonts w:ascii="Arial" w:hAnsi="Arial" w:cs="Arial"/>
                <w:b/>
                <w:sz w:val="22"/>
                <w:szCs w:val="22"/>
              </w:rPr>
              <w:t>vmware</w:t>
            </w:r>
            <w:proofErr w:type="spellEnd"/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80209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513731646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7.8pt;margin-top:-.6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UTYdG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F3488C" w:rsidRDefault="00F3488C" w:rsidP="00F3488C">
            <w:pPr>
              <w:bidi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3,146,904.97</w:t>
            </w:r>
            <w:r w:rsidR="008D43E6"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F3488C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F3488C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5249DE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541F12" w:rsidRDefault="00541F12" w:rsidP="00541F1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תוכנת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הוירטואליזציה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של חברת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vmware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המותקנת</w:t>
            </w:r>
            <w:r w:rsidR="00532FE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במשרד ומשמשת כתשתית לרוב מוחלט של היישומים בסביבה הפתוחה של המשרד, הינה מוצר מוביל בתחומה ואינה ניתנת להחלפה בצורה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מיידית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ללא ביצוע פרויקט הסבה ארוך ומורכב עם סיכונים תפעוליים. </w:t>
            </w:r>
          </w:p>
          <w:p w:rsidR="00541F12" w:rsidRDefault="00541F12" w:rsidP="00541F1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במסגרת הקמת אתר ה-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DR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, יש חשיבות לשמירה על אחידות טכנולוגית בין האתרים כולל שימוש בתוכנה זו לביצוע מעבר מהיר ואמין מאתר הראשי לאתר הגיבוי בעת הצורך. </w:t>
            </w:r>
          </w:p>
          <w:p w:rsidR="00541F12" w:rsidRDefault="00541F12" w:rsidP="00541F1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אי הרחבת הרישוי הקיים ובחירה של תוכנה אחרת , תגרור עלויות נכבדות ועיכוב משמעותי בלוז הקמת אתר ה-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DR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למערכות המשרד . </w:t>
            </w: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לפיכך, מוצר זה הוא יחיד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:rsidR="0083220F" w:rsidRPr="00E75D0F" w:rsidRDefault="00541F12" w:rsidP="00541F1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VMWARE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המשווקים המורשים על ידה, הינה היחידה המסוגלת לספק רישוי למוצריה ולכן הינה ספק יחיד.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83220F" w:rsidRDefault="008322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83220F" w:rsidP="008322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3220F" w:rsidRDefault="008322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3220F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</w:t>
      </w:r>
    </w:p>
    <w:p w:rsidR="00E75D0F" w:rsidRDefault="00E75D0F" w:rsidP="008322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3488C"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609A" w:rsidRDefault="004D609A">
      <w:r>
        <w:separator/>
      </w:r>
    </w:p>
  </w:endnote>
  <w:endnote w:type="continuationSeparator" w:id="0">
    <w:p w:rsidR="004D609A" w:rsidRDefault="004D6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24EAB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609A" w:rsidRDefault="004D609A">
      <w:r>
        <w:separator/>
      </w:r>
    </w:p>
  </w:footnote>
  <w:footnote w:type="continuationSeparator" w:id="0">
    <w:p w:rsidR="004D609A" w:rsidRDefault="004D60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27DA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90150"/>
    <w:rsid w:val="002A133E"/>
    <w:rsid w:val="002B54B3"/>
    <w:rsid w:val="002C2287"/>
    <w:rsid w:val="002D60F3"/>
    <w:rsid w:val="003150C9"/>
    <w:rsid w:val="003336E5"/>
    <w:rsid w:val="00354773"/>
    <w:rsid w:val="00354DAF"/>
    <w:rsid w:val="00374FF6"/>
    <w:rsid w:val="00384850"/>
    <w:rsid w:val="00385CFC"/>
    <w:rsid w:val="003B4C1E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09A"/>
    <w:rsid w:val="004D62EB"/>
    <w:rsid w:val="004E5223"/>
    <w:rsid w:val="00507E1A"/>
    <w:rsid w:val="005249DE"/>
    <w:rsid w:val="00532FEE"/>
    <w:rsid w:val="0054012B"/>
    <w:rsid w:val="00541F12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0BD1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C5DBF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0209E"/>
    <w:rsid w:val="00830AC0"/>
    <w:rsid w:val="0083220F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D758B"/>
    <w:rsid w:val="009E28A4"/>
    <w:rsid w:val="00A1037D"/>
    <w:rsid w:val="00A177BF"/>
    <w:rsid w:val="00A27371"/>
    <w:rsid w:val="00A43115"/>
    <w:rsid w:val="00A46B50"/>
    <w:rsid w:val="00A56D7D"/>
    <w:rsid w:val="00A67D02"/>
    <w:rsid w:val="00A76DAF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242F7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24EAB"/>
    <w:rsid w:val="00F3488C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6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10</TotalTime>
  <Pages>1</Pages>
  <Words>327</Words>
  <Characters>1636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1960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5</cp:revision>
  <cp:lastPrinted>2015-03-31T09:24:00Z</cp:lastPrinted>
  <dcterms:created xsi:type="dcterms:W3CDTF">2017-10-30T11:33:00Z</dcterms:created>
  <dcterms:modified xsi:type="dcterms:W3CDTF">2017-10-30T11:43:00Z</dcterms:modified>
</cp:coreProperties>
</file>